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31F0D618" w:rsidR="00EB7C14" w:rsidRPr="00FE21CB" w:rsidRDefault="00FA40FC" w:rsidP="00FA40FC">
      <w:pPr>
        <w:pStyle w:val="6Annex"/>
        <w:numPr>
          <w:ilvl w:val="0"/>
          <w:numId w:val="0"/>
        </w:numPr>
      </w:pPr>
      <w:r w:rsidRPr="00FA40FC">
        <w:rPr>
          <w:u w:val="single"/>
        </w:rPr>
        <w:t>Annexe n°</w:t>
      </w:r>
      <w:r w:rsidR="00355DF0">
        <w:rPr>
          <w:u w:val="single"/>
        </w:rPr>
        <w:t>4</w:t>
      </w:r>
      <w:r>
        <w:rPr>
          <w:rFonts w:ascii="Cambria" w:hAnsi="Cambria" w:cs="Cambria"/>
        </w:rPr>
        <w:t> </w:t>
      </w:r>
      <w:r>
        <w:t xml:space="preserve">: </w:t>
      </w:r>
      <w:r w:rsidR="00EB7C14" w:rsidRPr="00FE21CB">
        <w:t>Cadre de réponse technique</w:t>
      </w:r>
      <w:r w:rsidR="00712A2F">
        <w:t xml:space="preserve"> </w:t>
      </w:r>
    </w:p>
    <w:p w14:paraId="5E801EA2" w14:textId="20ED7835" w:rsidR="00EB7C14" w:rsidRDefault="00EB7C14" w:rsidP="00EB7C14">
      <w:pPr>
        <w:jc w:val="center"/>
        <w:rPr>
          <w:rFonts w:eastAsia="Arial Unicode MS"/>
          <w:b/>
          <w:bCs/>
        </w:rPr>
      </w:pPr>
    </w:p>
    <w:p w14:paraId="64FCAA04" w14:textId="59BE6D0A" w:rsidR="00A076B6" w:rsidRPr="00A076B6" w:rsidRDefault="00A076B6" w:rsidP="00A076B6">
      <w:pPr>
        <w:jc w:val="center"/>
        <w:rPr>
          <w:rFonts w:ascii="Montserrat" w:hAnsi="Montserrat"/>
          <w:b/>
          <w:bCs/>
          <w:color w:val="C00000"/>
        </w:rPr>
      </w:pPr>
      <w:r w:rsidRPr="00A076B6">
        <w:rPr>
          <w:rFonts w:ascii="Montserrat" w:hAnsi="Montserrat"/>
          <w:b/>
          <w:bCs/>
          <w:color w:val="C00000"/>
        </w:rPr>
        <w:t>Lot 01</w:t>
      </w:r>
      <w:r w:rsidRPr="00A076B6">
        <w:rPr>
          <w:rFonts w:ascii="Cambria" w:hAnsi="Cambria" w:cs="Cambria"/>
          <w:b/>
          <w:bCs/>
          <w:color w:val="C00000"/>
        </w:rPr>
        <w:t> </w:t>
      </w:r>
      <w:r w:rsidRPr="00A076B6">
        <w:rPr>
          <w:rFonts w:ascii="Montserrat" w:hAnsi="Montserrat"/>
          <w:b/>
          <w:bCs/>
          <w:color w:val="C00000"/>
        </w:rPr>
        <w:t xml:space="preserve">: Mise en place de stands partenaires et autres équipements dans le cadre de l’évènement </w:t>
      </w:r>
      <w:proofErr w:type="spellStart"/>
      <w:r w:rsidRPr="00A076B6">
        <w:rPr>
          <w:rFonts w:ascii="Montserrat" w:hAnsi="Montserrat"/>
          <w:b/>
          <w:bCs/>
          <w:color w:val="C00000"/>
        </w:rPr>
        <w:t>APinnov</w:t>
      </w:r>
      <w:proofErr w:type="spellEnd"/>
    </w:p>
    <w:p w14:paraId="51295920" w14:textId="77777777" w:rsidR="00A076B6" w:rsidRPr="000334B8" w:rsidRDefault="00A076B6" w:rsidP="00EB7C14">
      <w:pPr>
        <w:jc w:val="center"/>
        <w:rPr>
          <w:rFonts w:eastAsia="Arial Unicode MS"/>
          <w:b/>
          <w:bCs/>
        </w:rPr>
      </w:pP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51011FBF" w14:textId="77777777" w:rsidR="00EB7C14" w:rsidRDefault="00EB7C14" w:rsidP="00EB7C14">
      <w:pPr>
        <w:rPr>
          <w:rFonts w:eastAsia="Arial Unicode MS"/>
        </w:rPr>
      </w:pPr>
    </w:p>
    <w:p w14:paraId="7F50955F" w14:textId="1CB3CE6B" w:rsidR="0001230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</w:t>
      </w:r>
      <w:r w:rsidR="00FA40FC">
        <w:rPr>
          <w:rFonts w:eastAsia="Arial Unicode MS"/>
        </w:rPr>
        <w:t xml:space="preserve">doit </w:t>
      </w:r>
      <w:r w:rsidR="00FA40FC" w:rsidRPr="00BC31BE">
        <w:rPr>
          <w:rFonts w:eastAsia="Arial Unicode MS"/>
          <w:u w:val="single"/>
        </w:rPr>
        <w:t>obligatoirement</w:t>
      </w:r>
      <w:r w:rsidR="00FA40FC">
        <w:rPr>
          <w:rFonts w:eastAsia="Arial Unicode MS"/>
        </w:rPr>
        <w:t xml:space="preserve"> remplir le présent cadre de réponse technique en respectant sa structure. </w:t>
      </w:r>
    </w:p>
    <w:p w14:paraId="3233D7D3" w14:textId="2D90A687" w:rsidR="002811E4" w:rsidRPr="006D03B6" w:rsidRDefault="002811E4" w:rsidP="002811E4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 doit préciser le nom du document</w:t>
      </w:r>
      <w:r>
        <w:rPr>
          <w:rFonts w:eastAsia="Arial Unicode MS"/>
        </w:rPr>
        <w:t xml:space="preserve"> et</w:t>
      </w:r>
      <w:r w:rsidRPr="006D03B6">
        <w:rPr>
          <w:rFonts w:eastAsia="Arial Unicode MS"/>
        </w:rPr>
        <w:t xml:space="preserve"> la page concernée</w:t>
      </w:r>
      <w:r>
        <w:rPr>
          <w:rFonts w:eastAsia="Arial Unicode MS"/>
        </w:rPr>
        <w:t>.</w:t>
      </w:r>
    </w:p>
    <w:p w14:paraId="5FBB0A9C" w14:textId="77777777" w:rsidR="002811E4" w:rsidRDefault="002811E4" w:rsidP="00712A2F">
      <w:pPr>
        <w:spacing w:after="240"/>
        <w:rPr>
          <w:rFonts w:eastAsia="Arial Unicode MS"/>
          <w:b/>
          <w:bCs/>
          <w:color w:val="C00000"/>
        </w:rPr>
      </w:pPr>
    </w:p>
    <w:p w14:paraId="140A2513" w14:textId="59A9BCC0" w:rsidR="00EB7C14" w:rsidRPr="00C05D06" w:rsidRDefault="00EB7C14" w:rsidP="00712A2F">
      <w:pPr>
        <w:spacing w:after="240"/>
        <w:rPr>
          <w:rFonts w:eastAsia="Arial Unicode MS"/>
          <w:b/>
          <w:bCs/>
          <w:color w:val="C00000"/>
        </w:rPr>
      </w:pPr>
      <w:r w:rsidRPr="00C05D06">
        <w:rPr>
          <w:rFonts w:eastAsia="Arial Unicode MS"/>
          <w:b/>
          <w:bCs/>
          <w:color w:val="C00000"/>
        </w:rPr>
        <w:t>Le candidat doit signer cette annexe et porter le cachet de l’entreprise.</w:t>
      </w: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293D0763" w:rsidR="00EB7C14" w:rsidRDefault="00EB7C14" w:rsidP="00EB7C14">
      <w:pPr>
        <w:rPr>
          <w:rFonts w:eastAsia="Arial Unicode MS"/>
        </w:rPr>
      </w:pPr>
    </w:p>
    <w:p w14:paraId="2551272D" w14:textId="3558A464" w:rsidR="00BC31BE" w:rsidRDefault="00BC31BE" w:rsidP="00EB7C14">
      <w:pPr>
        <w:rPr>
          <w:rFonts w:eastAsia="Arial Unicode MS"/>
        </w:rPr>
      </w:pPr>
    </w:p>
    <w:p w14:paraId="24A76F44" w14:textId="46643C80" w:rsidR="00BC31BE" w:rsidRDefault="00BC31BE" w:rsidP="00EB7C14">
      <w:pPr>
        <w:rPr>
          <w:rFonts w:eastAsia="Arial Unicode MS"/>
        </w:rPr>
      </w:pPr>
    </w:p>
    <w:p w14:paraId="0E71C834" w14:textId="3E1A343B" w:rsidR="00BC31BE" w:rsidRDefault="00BC31BE" w:rsidP="00EB7C14">
      <w:pPr>
        <w:rPr>
          <w:rFonts w:eastAsia="Arial Unicode MS"/>
        </w:rPr>
      </w:pPr>
    </w:p>
    <w:p w14:paraId="0E527DE6" w14:textId="0DB49874" w:rsidR="00BC31BE" w:rsidRDefault="00BC31BE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A076B6">
          <w:headerReference w:type="default" r:id="rId8"/>
          <w:footerReference w:type="default" r:id="rId9"/>
          <w:footerReference w:type="first" r:id="rId10"/>
          <w:pgSz w:w="11907" w:h="16840" w:code="9"/>
          <w:pgMar w:top="1418" w:right="851" w:bottom="1021" w:left="851" w:header="720" w:footer="113" w:gutter="0"/>
          <w:cols w:space="720"/>
          <w:titlePg/>
          <w:docGrid w:linePitch="272"/>
        </w:sectPr>
      </w:pPr>
    </w:p>
    <w:p w14:paraId="0615F6F6" w14:textId="16739527" w:rsidR="001A3687" w:rsidRPr="000334B8" w:rsidRDefault="001A3687" w:rsidP="00337AD4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 w:rsidR="00337AD4" w:rsidRPr="00337AD4">
        <w:rPr>
          <w:rFonts w:eastAsia="Arial Unicode MS"/>
          <w:b/>
          <w:bCs/>
          <w:sz w:val="22"/>
          <w:szCs w:val="22"/>
          <w:u w:val="single"/>
        </w:rPr>
        <w:t>Q</w:t>
      </w:r>
      <w:r w:rsidR="00F50743">
        <w:rPr>
          <w:rFonts w:eastAsia="Arial Unicode MS"/>
          <w:b/>
          <w:bCs/>
          <w:sz w:val="22"/>
          <w:szCs w:val="22"/>
          <w:u w:val="single"/>
        </w:rPr>
        <w:t>ualité technique de l’offre</w:t>
      </w:r>
      <w:r w:rsidR="00337AD4" w:rsidRPr="00F50743">
        <w:rPr>
          <w:rFonts w:eastAsia="Arial Unicode MS"/>
          <w:iCs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</w:t>
      </w:r>
      <w:r w:rsidR="00F50743" w:rsidRPr="00F50743">
        <w:rPr>
          <w:rFonts w:eastAsia="Arial Unicode MS"/>
          <w:b/>
          <w:bCs/>
          <w:sz w:val="22"/>
          <w:szCs w:val="22"/>
          <w:u w:val="single"/>
        </w:rPr>
        <w:t>5</w:t>
      </w:r>
      <w:r w:rsidR="00314BD1">
        <w:rPr>
          <w:rFonts w:eastAsia="Arial Unicode MS"/>
          <w:b/>
          <w:bCs/>
          <w:sz w:val="22"/>
          <w:szCs w:val="22"/>
          <w:u w:val="single"/>
        </w:rPr>
        <w:t>0</w:t>
      </w:r>
      <w:r w:rsidR="00337AD4" w:rsidRPr="00F50743">
        <w:rPr>
          <w:rFonts w:eastAsia="Arial Unicode MS"/>
          <w:b/>
          <w:bCs/>
          <w:sz w:val="22"/>
          <w:szCs w:val="22"/>
          <w:u w:val="single"/>
        </w:rPr>
        <w:t>%</w:t>
      </w:r>
      <w:r w:rsidRPr="00F50743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36E9BB26" w:rsidR="001A3687" w:rsidRPr="000334B8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t>Sous-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critère </w:t>
      </w:r>
      <w:r w:rsid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a</w:t>
      </w:r>
      <w:r w:rsidR="001A3687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 :  </w:t>
      </w:r>
      <w:r w:rsidR="00314BD1" w:rsidRP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Qualité des équipements mis à disposition dans le cadre de l'évènement </w:t>
      </w:r>
      <w:proofErr w:type="spellStart"/>
      <w:r w:rsidR="00314BD1" w:rsidRP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A</w:t>
      </w:r>
      <w:r w:rsid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P</w:t>
      </w:r>
      <w:r w:rsidR="00314BD1" w:rsidRP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innov</w:t>
      </w:r>
      <w:proofErr w:type="spellEnd"/>
      <w:r w:rsidR="00314BD1" w:rsidRP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(</w:t>
      </w:r>
      <w:r w:rsid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4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0%)</w:t>
      </w:r>
    </w:p>
    <w:p w14:paraId="1AC4ECBF" w14:textId="77777777" w:rsidR="001A3687" w:rsidRDefault="001A3687" w:rsidP="001A3687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1A3687" w14:paraId="0993BE69" w14:textId="77777777" w:rsidTr="00337AD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0FBB26D8" w14:textId="4972F34F" w:rsidR="001A3687" w:rsidRPr="00D219DF" w:rsidRDefault="00712A2F" w:rsidP="003752E9">
            <w:pPr>
              <w:jc w:val="center"/>
              <w:rPr>
                <w:rFonts w:eastAsia="Arial Unicode MS"/>
                <w:b/>
                <w:bCs/>
              </w:rPr>
            </w:pPr>
            <w:bookmarkStart w:id="0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19CDDC93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840337" w14:paraId="037CA5AB" w14:textId="77777777" w:rsidTr="00840337">
        <w:trPr>
          <w:trHeight w:val="240"/>
          <w:jc w:val="center"/>
        </w:trPr>
        <w:tc>
          <w:tcPr>
            <w:tcW w:w="5665" w:type="dxa"/>
            <w:vAlign w:val="center"/>
          </w:tcPr>
          <w:p w14:paraId="0BD072DE" w14:textId="77777777" w:rsidR="00840337" w:rsidRDefault="00840337" w:rsidP="00840337">
            <w:r>
              <w:t>Le candidat décrit les stands qu’il propose de mettre à disposition. Il précise notamment : leurs caractéristiques, leurs matériaux (recyclés ou non et le pourcentage que représente celui-ci), etc.</w:t>
            </w:r>
          </w:p>
          <w:p w14:paraId="5CF3FF1E" w14:textId="77777777" w:rsidR="00840337" w:rsidRDefault="00840337" w:rsidP="00840337">
            <w:pPr>
              <w:rPr>
                <w:i/>
                <w:iCs/>
                <w:sz w:val="16"/>
                <w:szCs w:val="16"/>
              </w:rPr>
            </w:pPr>
          </w:p>
          <w:p w14:paraId="03FC6ECE" w14:textId="3B4EE6AB" w:rsidR="00840337" w:rsidRPr="00840337" w:rsidRDefault="00840337" w:rsidP="00840337">
            <w:pPr>
              <w:rPr>
                <w:i/>
                <w:iCs/>
              </w:rPr>
            </w:pPr>
            <w:r w:rsidRPr="00840337">
              <w:rPr>
                <w:i/>
                <w:iCs/>
                <w:sz w:val="16"/>
                <w:szCs w:val="16"/>
              </w:rPr>
              <w:t>Le candidat peut produire une fiche technique de ces stands. Celle-ci n’est pas obligatoire.</w:t>
            </w:r>
          </w:p>
        </w:tc>
        <w:tc>
          <w:tcPr>
            <w:tcW w:w="8733" w:type="dxa"/>
            <w:vAlign w:val="center"/>
          </w:tcPr>
          <w:p w14:paraId="06339235" w14:textId="7D7C298E" w:rsidR="00840337" w:rsidRDefault="00840337" w:rsidP="00840337">
            <w:pPr>
              <w:jc w:val="left"/>
              <w:rPr>
                <w:rFonts w:eastAsia="Arial Unicode MS"/>
              </w:rPr>
            </w:pPr>
          </w:p>
        </w:tc>
      </w:tr>
      <w:tr w:rsidR="00840337" w14:paraId="32AF3F7A" w14:textId="77777777" w:rsidTr="006262D2">
        <w:trPr>
          <w:trHeight w:val="1677"/>
          <w:jc w:val="center"/>
        </w:trPr>
        <w:tc>
          <w:tcPr>
            <w:tcW w:w="5665" w:type="dxa"/>
            <w:vAlign w:val="center"/>
          </w:tcPr>
          <w:p w14:paraId="07C921E6" w14:textId="77777777" w:rsidR="00840337" w:rsidRDefault="00840337" w:rsidP="00840337">
            <w:r>
              <w:t xml:space="preserve">Le candidat décrit les manges-debout et les chaises hautes qu’il propose de mettre à disposition. </w:t>
            </w:r>
          </w:p>
          <w:p w14:paraId="05DC2C4C" w14:textId="77777777" w:rsidR="00840337" w:rsidRDefault="00840337" w:rsidP="00840337">
            <w:r>
              <w:t>Il précise notamment : leurs caractéristiques, leurs matériaux (recyclés ou non et le pourcentage que représente celui-ci), etc.</w:t>
            </w:r>
          </w:p>
          <w:p w14:paraId="42447585" w14:textId="5B671951" w:rsidR="00840337" w:rsidRDefault="00840337" w:rsidP="00840337">
            <w:r>
              <w:t>Pour les manges-debout, le candidat précise également le(s) matériau(s) utilisé(s) pour les recouvrir.</w:t>
            </w:r>
          </w:p>
        </w:tc>
        <w:tc>
          <w:tcPr>
            <w:tcW w:w="8733" w:type="dxa"/>
            <w:vAlign w:val="center"/>
          </w:tcPr>
          <w:p w14:paraId="575D55BE" w14:textId="77777777" w:rsidR="00840337" w:rsidRDefault="00840337" w:rsidP="00840337">
            <w:pPr>
              <w:jc w:val="left"/>
              <w:rPr>
                <w:rFonts w:eastAsia="Arial Unicode MS"/>
              </w:rPr>
            </w:pPr>
          </w:p>
        </w:tc>
      </w:tr>
      <w:tr w:rsidR="00840337" w14:paraId="26C5C71A" w14:textId="77777777" w:rsidTr="006262D2">
        <w:trPr>
          <w:trHeight w:val="1120"/>
          <w:jc w:val="center"/>
        </w:trPr>
        <w:tc>
          <w:tcPr>
            <w:tcW w:w="5665" w:type="dxa"/>
            <w:vAlign w:val="center"/>
          </w:tcPr>
          <w:p w14:paraId="3226C68F" w14:textId="77777777" w:rsidR="00840337" w:rsidRDefault="006262D2" w:rsidP="00840337">
            <w:r>
              <w:t xml:space="preserve">Le candidat décrit </w:t>
            </w:r>
            <w:r w:rsidR="00840337">
              <w:t xml:space="preserve">la source lumineuse </w:t>
            </w:r>
            <w:r>
              <w:t>qu’il propose de mettre à disposition. Il précise notamment : ses</w:t>
            </w:r>
            <w:r w:rsidR="00840337">
              <w:t xml:space="preserve"> caractéristiques, sa puissance d'éclairage et son intensité de lumière</w:t>
            </w:r>
            <w:r>
              <w:t xml:space="preserve"> ainsi que</w:t>
            </w:r>
            <w:r w:rsidR="00840337">
              <w:t xml:space="preserve"> de sa consommation.</w:t>
            </w:r>
            <w:r>
              <w:t xml:space="preserve"> </w:t>
            </w:r>
          </w:p>
          <w:p w14:paraId="43840933" w14:textId="77777777" w:rsidR="006262D2" w:rsidRDefault="006262D2" w:rsidP="00840337"/>
          <w:p w14:paraId="4E797658" w14:textId="68A83398" w:rsidR="006262D2" w:rsidRPr="006262D2" w:rsidRDefault="006262D2" w:rsidP="00840337">
            <w:pPr>
              <w:rPr>
                <w:i/>
                <w:iCs/>
              </w:rPr>
            </w:pPr>
            <w:r w:rsidRPr="006262D2">
              <w:rPr>
                <w:i/>
                <w:iCs/>
                <w:sz w:val="16"/>
                <w:szCs w:val="16"/>
              </w:rPr>
              <w:t xml:space="preserve">Ces éléments sont apportés par source lumineuse </w:t>
            </w:r>
          </w:p>
        </w:tc>
        <w:tc>
          <w:tcPr>
            <w:tcW w:w="8733" w:type="dxa"/>
            <w:vAlign w:val="center"/>
          </w:tcPr>
          <w:p w14:paraId="24BDF752" w14:textId="77777777" w:rsidR="00840337" w:rsidRDefault="00840337" w:rsidP="00840337">
            <w:pPr>
              <w:jc w:val="left"/>
              <w:rPr>
                <w:rFonts w:eastAsia="Arial Unicode MS"/>
              </w:rPr>
            </w:pPr>
          </w:p>
        </w:tc>
      </w:tr>
      <w:tr w:rsidR="006262D2" w14:paraId="504DF016" w14:textId="77777777" w:rsidTr="006262D2">
        <w:trPr>
          <w:trHeight w:val="1136"/>
          <w:jc w:val="center"/>
        </w:trPr>
        <w:tc>
          <w:tcPr>
            <w:tcW w:w="5665" w:type="dxa"/>
            <w:vAlign w:val="center"/>
          </w:tcPr>
          <w:p w14:paraId="53ED7AD2" w14:textId="655142CB" w:rsidR="006262D2" w:rsidRDefault="006262D2" w:rsidP="00840337">
            <w:r>
              <w:t>Le candidat décrit les enseignes qu’il propose de mettre à disposition. Il précise notamment : leurs caractéristiques, leurs matériaux (recyclés ou non et le pourcentage que représente celui-ci), etc.</w:t>
            </w:r>
          </w:p>
        </w:tc>
        <w:tc>
          <w:tcPr>
            <w:tcW w:w="8733" w:type="dxa"/>
            <w:vAlign w:val="center"/>
          </w:tcPr>
          <w:p w14:paraId="588DBB0E" w14:textId="77777777" w:rsidR="006262D2" w:rsidRDefault="006262D2" w:rsidP="00840337">
            <w:pPr>
              <w:jc w:val="left"/>
              <w:rPr>
                <w:rFonts w:eastAsia="Arial Unicode MS"/>
              </w:rPr>
            </w:pPr>
          </w:p>
        </w:tc>
      </w:tr>
      <w:bookmarkEnd w:id="0"/>
    </w:tbl>
    <w:p w14:paraId="32FCD292" w14:textId="0FB59683" w:rsidR="008D4FAE" w:rsidRDefault="008D4FAE" w:rsidP="001A3687">
      <w:pPr>
        <w:rPr>
          <w:rFonts w:eastAsia="Arial Unicode MS"/>
        </w:rPr>
      </w:pPr>
    </w:p>
    <w:p w14:paraId="4FC704D9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46EC0F05" w14:textId="6C51C988" w:rsidR="001A3687" w:rsidRDefault="001A3687" w:rsidP="001A3687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314BD1"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314BD1" w:rsidRPr="00314BD1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Qualité des moyens humains mis à disposition dans le cadre de l'évènement </w:t>
      </w:r>
      <w:proofErr w:type="spellStart"/>
      <w:r w:rsidR="00314BD1" w:rsidRPr="00314BD1">
        <w:rPr>
          <w:rFonts w:eastAsia="Arial Unicode MS"/>
          <w:b/>
          <w:bCs/>
          <w:i/>
          <w:iCs/>
          <w:sz w:val="20"/>
          <w:szCs w:val="20"/>
          <w:u w:val="single"/>
        </w:rPr>
        <w:t>A</w:t>
      </w:r>
      <w:r w:rsidR="00314BD1">
        <w:rPr>
          <w:rFonts w:eastAsia="Arial Unicode MS"/>
          <w:b/>
          <w:bCs/>
          <w:i/>
          <w:iCs/>
          <w:sz w:val="20"/>
          <w:szCs w:val="20"/>
          <w:u w:val="single"/>
        </w:rPr>
        <w:t>P</w:t>
      </w:r>
      <w:r w:rsidR="00314BD1" w:rsidRPr="00314BD1">
        <w:rPr>
          <w:rFonts w:eastAsia="Arial Unicode MS"/>
          <w:b/>
          <w:bCs/>
          <w:i/>
          <w:iCs/>
          <w:sz w:val="20"/>
          <w:szCs w:val="20"/>
          <w:u w:val="single"/>
        </w:rPr>
        <w:t>innov</w:t>
      </w:r>
      <w:proofErr w:type="spellEnd"/>
      <w:r w:rsidR="00314BD1" w:rsidRPr="00314BD1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616A39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314BD1">
        <w:rPr>
          <w:rFonts w:eastAsia="Arial Unicode MS"/>
          <w:b/>
          <w:bCs/>
          <w:i/>
          <w:iCs/>
          <w:sz w:val="20"/>
          <w:szCs w:val="20"/>
          <w:u w:val="single"/>
        </w:rPr>
        <w:t>2</w:t>
      </w:r>
      <w:r w:rsidR="00DE3E03"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="00616A39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5F7F2FAD" w14:textId="77777777" w:rsidR="00616A39" w:rsidRDefault="00616A39" w:rsidP="001A3687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1A3687" w14:paraId="70FD67BA" w14:textId="77777777" w:rsidTr="00337AD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6909010A" w14:textId="244B473C" w:rsidR="001A3687" w:rsidRPr="00D219DF" w:rsidRDefault="008D4FAE" w:rsidP="003752E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1979CEC0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840337" w14:paraId="23FBD69B" w14:textId="77777777" w:rsidTr="00A407D2">
        <w:trPr>
          <w:trHeight w:val="1477"/>
        </w:trPr>
        <w:tc>
          <w:tcPr>
            <w:tcW w:w="5807" w:type="dxa"/>
            <w:vAlign w:val="center"/>
          </w:tcPr>
          <w:p w14:paraId="1C451E04" w14:textId="77777777" w:rsidR="008D45E1" w:rsidRPr="00992308" w:rsidRDefault="008D45E1" w:rsidP="00840337">
            <w:pPr>
              <w:pStyle w:val="RedaliaNormal"/>
              <w:spacing w:before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Le candidat présente </w:t>
            </w:r>
            <w:r w:rsidR="00840337">
              <w:rPr>
                <w:color w:val="000000"/>
                <w:szCs w:val="18"/>
              </w:rPr>
              <w:t xml:space="preserve">l'équipe et profil (métiers) des personnes </w:t>
            </w:r>
            <w:r w:rsidR="00840337" w:rsidRPr="00992308">
              <w:rPr>
                <w:color w:val="000000"/>
                <w:szCs w:val="18"/>
              </w:rPr>
              <w:t xml:space="preserve">intervenant dans l'installation et la désinstallation des équipements </w:t>
            </w:r>
          </w:p>
          <w:p w14:paraId="2A6CD5BC" w14:textId="1C685827" w:rsidR="00840337" w:rsidRPr="00AD161B" w:rsidRDefault="008D45E1" w:rsidP="00840337">
            <w:pPr>
              <w:pStyle w:val="RedaliaNormal"/>
              <w:spacing w:before="0"/>
            </w:pPr>
            <w:r w:rsidRPr="00992308">
              <w:rPr>
                <w:color w:val="000000"/>
                <w:szCs w:val="18"/>
              </w:rPr>
              <w:t xml:space="preserve">Le </w:t>
            </w:r>
            <w:r w:rsidR="00840337" w:rsidRPr="00992308">
              <w:rPr>
                <w:color w:val="000000"/>
                <w:szCs w:val="18"/>
              </w:rPr>
              <w:t xml:space="preserve">candidat </w:t>
            </w:r>
            <w:r w:rsidR="00992308" w:rsidRPr="00992308">
              <w:rPr>
                <w:color w:val="000000"/>
                <w:szCs w:val="18"/>
              </w:rPr>
              <w:t>présente l’organisation qu’il met en place en cas de besoin de</w:t>
            </w:r>
            <w:r w:rsidR="00840337" w:rsidRPr="00992308">
              <w:rPr>
                <w:color w:val="000000"/>
                <w:szCs w:val="18"/>
              </w:rPr>
              <w:t xml:space="preserve"> personnel supplémentaire (ex : en cas de réduction du temps initial accordé pour l'installation et la désinstallation</w:t>
            </w:r>
            <w:r w:rsidR="00992308" w:rsidRPr="00992308">
              <w:rPr>
                <w:color w:val="000000"/>
                <w:szCs w:val="18"/>
              </w:rPr>
              <w:t>)</w:t>
            </w:r>
          </w:p>
        </w:tc>
        <w:tc>
          <w:tcPr>
            <w:tcW w:w="8647" w:type="dxa"/>
            <w:vAlign w:val="center"/>
          </w:tcPr>
          <w:p w14:paraId="2C5069E9" w14:textId="77777777" w:rsidR="00840337" w:rsidRDefault="00840337" w:rsidP="00840337">
            <w:pPr>
              <w:jc w:val="left"/>
              <w:rPr>
                <w:rFonts w:eastAsia="Arial Unicode MS"/>
              </w:rPr>
            </w:pPr>
          </w:p>
        </w:tc>
      </w:tr>
      <w:tr w:rsidR="00840337" w14:paraId="5E29EFAE" w14:textId="77777777" w:rsidTr="00A407D2">
        <w:trPr>
          <w:trHeight w:val="987"/>
        </w:trPr>
        <w:tc>
          <w:tcPr>
            <w:tcW w:w="5807" w:type="dxa"/>
            <w:vAlign w:val="center"/>
          </w:tcPr>
          <w:p w14:paraId="11EADADC" w14:textId="2A925CA0" w:rsidR="00840337" w:rsidRPr="00AD161B" w:rsidRDefault="008D45E1" w:rsidP="00840337">
            <w:pPr>
              <w:pStyle w:val="RedaliaNormal"/>
              <w:spacing w:before="0"/>
            </w:pPr>
            <w:r>
              <w:rPr>
                <w:color w:val="000000"/>
                <w:szCs w:val="18"/>
              </w:rPr>
              <w:t>Le candidat décrit</w:t>
            </w:r>
            <w:r w:rsidR="00840337">
              <w:rPr>
                <w:color w:val="000000"/>
                <w:szCs w:val="18"/>
              </w:rPr>
              <w:t xml:space="preserve"> l'assistance technique </w:t>
            </w:r>
            <w:r>
              <w:rPr>
                <w:color w:val="000000"/>
                <w:szCs w:val="18"/>
              </w:rPr>
              <w:t xml:space="preserve">qu’il propose de mettre en place </w:t>
            </w:r>
            <w:r w:rsidR="00840337">
              <w:rPr>
                <w:color w:val="000000"/>
                <w:szCs w:val="18"/>
              </w:rPr>
              <w:t xml:space="preserve">le jour de l'évènement </w:t>
            </w:r>
            <w:r>
              <w:rPr>
                <w:color w:val="000000"/>
                <w:szCs w:val="18"/>
              </w:rPr>
              <w:t>avec précision du</w:t>
            </w:r>
            <w:r w:rsidR="00840337">
              <w:rPr>
                <w:color w:val="000000"/>
                <w:szCs w:val="18"/>
              </w:rPr>
              <w:t xml:space="preserve"> profil du personnel et </w:t>
            </w:r>
            <w:r>
              <w:rPr>
                <w:color w:val="000000"/>
                <w:szCs w:val="18"/>
              </w:rPr>
              <w:t>l’</w:t>
            </w:r>
            <w:r w:rsidR="00840337">
              <w:rPr>
                <w:color w:val="000000"/>
                <w:szCs w:val="18"/>
              </w:rPr>
              <w:t xml:space="preserve">organisation de l'assistance </w:t>
            </w:r>
          </w:p>
        </w:tc>
        <w:tc>
          <w:tcPr>
            <w:tcW w:w="8647" w:type="dxa"/>
            <w:vAlign w:val="center"/>
          </w:tcPr>
          <w:p w14:paraId="79DAE902" w14:textId="77777777" w:rsidR="00840337" w:rsidRDefault="00840337" w:rsidP="00840337">
            <w:pPr>
              <w:jc w:val="left"/>
              <w:rPr>
                <w:rFonts w:eastAsia="Arial Unicode MS"/>
              </w:rPr>
            </w:pPr>
          </w:p>
        </w:tc>
      </w:tr>
      <w:tr w:rsidR="00840337" w14:paraId="40479663" w14:textId="77777777" w:rsidTr="00A407D2">
        <w:trPr>
          <w:trHeight w:val="1256"/>
        </w:trPr>
        <w:tc>
          <w:tcPr>
            <w:tcW w:w="5807" w:type="dxa"/>
            <w:vAlign w:val="center"/>
          </w:tcPr>
          <w:p w14:paraId="0C7FE90F" w14:textId="07EADB9F" w:rsidR="00840337" w:rsidRPr="00AD161B" w:rsidRDefault="008D45E1" w:rsidP="00840337">
            <w:pPr>
              <w:pStyle w:val="RedaliaNormal"/>
              <w:spacing w:before="0"/>
            </w:pPr>
            <w:r>
              <w:rPr>
                <w:color w:val="000000"/>
                <w:szCs w:val="18"/>
              </w:rPr>
              <w:t>Le candidat décrit les moyens et l’organisation qu’il met en place pour le</w:t>
            </w:r>
            <w:r w:rsidR="00840337">
              <w:rPr>
                <w:color w:val="000000"/>
                <w:szCs w:val="18"/>
              </w:rPr>
              <w:t xml:space="preserve"> remplacement d</w:t>
            </w:r>
            <w:r>
              <w:rPr>
                <w:color w:val="000000"/>
                <w:szCs w:val="18"/>
              </w:rPr>
              <w:t>u</w:t>
            </w:r>
            <w:r w:rsidR="00840337">
              <w:rPr>
                <w:color w:val="000000"/>
                <w:szCs w:val="18"/>
              </w:rPr>
              <w:t xml:space="preserve"> personnel en cas d'indisponibilité </w:t>
            </w:r>
            <w:r>
              <w:rPr>
                <w:color w:val="000000"/>
                <w:szCs w:val="18"/>
              </w:rPr>
              <w:t xml:space="preserve">de ce dernier </w:t>
            </w:r>
            <w:r w:rsidR="00840337">
              <w:rPr>
                <w:color w:val="000000"/>
                <w:szCs w:val="18"/>
              </w:rPr>
              <w:t>lors des phases d'installation et de désinstallation des équipements</w:t>
            </w:r>
          </w:p>
        </w:tc>
        <w:tc>
          <w:tcPr>
            <w:tcW w:w="8647" w:type="dxa"/>
            <w:vAlign w:val="center"/>
          </w:tcPr>
          <w:p w14:paraId="221CA736" w14:textId="77777777" w:rsidR="00840337" w:rsidRDefault="00840337" w:rsidP="00840337">
            <w:pPr>
              <w:jc w:val="left"/>
              <w:rPr>
                <w:rFonts w:eastAsia="Arial Unicode MS"/>
              </w:rPr>
            </w:pPr>
          </w:p>
        </w:tc>
      </w:tr>
    </w:tbl>
    <w:p w14:paraId="514CCC3D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5AFC0A00" w14:textId="09580835" w:rsidR="00314BD1" w:rsidRDefault="00314BD1" w:rsidP="00314BD1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c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D</w:t>
      </w:r>
      <w:r w:rsidRPr="00314BD1">
        <w:rPr>
          <w:rFonts w:eastAsia="Arial Unicode MS"/>
          <w:b/>
          <w:bCs/>
          <w:i/>
          <w:iCs/>
          <w:sz w:val="20"/>
          <w:szCs w:val="20"/>
          <w:u w:val="single"/>
        </w:rPr>
        <w:t>élai de mise en place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25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12187805" w14:textId="77777777" w:rsidR="00314BD1" w:rsidRDefault="00314BD1" w:rsidP="00314BD1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314BD1" w14:paraId="4F68A475" w14:textId="77777777" w:rsidTr="00011251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4FC11F5F" w14:textId="77777777" w:rsidR="00314BD1" w:rsidRPr="00D219DF" w:rsidRDefault="00314BD1" w:rsidP="00011251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3EDD6B42" w14:textId="77777777" w:rsidR="00314BD1" w:rsidRPr="00D219DF" w:rsidRDefault="00314BD1" w:rsidP="00011251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840337" w14:paraId="7A668870" w14:textId="77777777" w:rsidTr="009A795B">
        <w:trPr>
          <w:trHeight w:val="2766"/>
        </w:trPr>
        <w:tc>
          <w:tcPr>
            <w:tcW w:w="5807" w:type="dxa"/>
            <w:vAlign w:val="center"/>
          </w:tcPr>
          <w:p w14:paraId="06A22E39" w14:textId="27CE6F68" w:rsidR="00840337" w:rsidRDefault="009867C8" w:rsidP="00840337">
            <w:pPr>
              <w:pStyle w:val="RedaliaNormal"/>
              <w:spacing w:before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Le candidat indique les d</w:t>
            </w:r>
            <w:r w:rsidR="00840337">
              <w:rPr>
                <w:color w:val="000000"/>
                <w:szCs w:val="18"/>
              </w:rPr>
              <w:t>élai</w:t>
            </w:r>
            <w:r>
              <w:rPr>
                <w:color w:val="000000"/>
                <w:szCs w:val="18"/>
              </w:rPr>
              <w:t>s qu’il propose</w:t>
            </w:r>
            <w:r w:rsidR="00840337">
              <w:rPr>
                <w:color w:val="000000"/>
                <w:szCs w:val="18"/>
              </w:rPr>
              <w:t xml:space="preserve"> pour l'installation</w:t>
            </w:r>
            <w:r w:rsidR="009A795B">
              <w:rPr>
                <w:color w:val="000000"/>
                <w:szCs w:val="18"/>
              </w:rPr>
              <w:t>/montage</w:t>
            </w:r>
            <w:r w:rsidR="00840337">
              <w:rPr>
                <w:color w:val="000000"/>
                <w:szCs w:val="18"/>
              </w:rPr>
              <w:t xml:space="preserve"> et </w:t>
            </w:r>
            <w:proofErr w:type="gramStart"/>
            <w:r w:rsidR="00840337">
              <w:rPr>
                <w:color w:val="000000"/>
                <w:szCs w:val="18"/>
              </w:rPr>
              <w:t>la</w:t>
            </w:r>
            <w:proofErr w:type="gramEnd"/>
            <w:r w:rsidR="00840337">
              <w:rPr>
                <w:color w:val="000000"/>
                <w:szCs w:val="18"/>
              </w:rPr>
              <w:t xml:space="preserve"> désinstallation</w:t>
            </w:r>
            <w:r w:rsidR="009A795B">
              <w:rPr>
                <w:color w:val="000000"/>
                <w:szCs w:val="18"/>
              </w:rPr>
              <w:t>/démontage</w:t>
            </w:r>
            <w:r w:rsidR="00840337">
              <w:rPr>
                <w:color w:val="000000"/>
                <w:szCs w:val="18"/>
              </w:rPr>
              <w:t xml:space="preserve"> des équipements</w:t>
            </w:r>
            <w:r w:rsidR="009A795B">
              <w:rPr>
                <w:color w:val="000000"/>
                <w:szCs w:val="18"/>
              </w:rPr>
              <w:t xml:space="preserve"> listés à l’annexe financière du lot</w:t>
            </w:r>
            <w:r>
              <w:rPr>
                <w:color w:val="000000"/>
                <w:szCs w:val="18"/>
              </w:rPr>
              <w:t xml:space="preserve">. L’information est donnée </w:t>
            </w:r>
            <w:r w:rsidR="00840337">
              <w:rPr>
                <w:color w:val="000000"/>
                <w:szCs w:val="18"/>
              </w:rPr>
              <w:t>p</w:t>
            </w:r>
            <w:r w:rsidR="009A795B">
              <w:rPr>
                <w:color w:val="000000"/>
                <w:szCs w:val="18"/>
              </w:rPr>
              <w:t>ou</w:t>
            </w:r>
            <w:r w:rsidR="00840337">
              <w:rPr>
                <w:color w:val="000000"/>
                <w:szCs w:val="18"/>
              </w:rPr>
              <w:t>r</w:t>
            </w:r>
            <w:r w:rsidR="009A795B">
              <w:rPr>
                <w:color w:val="000000"/>
                <w:szCs w:val="18"/>
              </w:rPr>
              <w:t xml:space="preserve"> chaque</w:t>
            </w:r>
            <w:r w:rsidR="00840337">
              <w:rPr>
                <w:color w:val="000000"/>
                <w:szCs w:val="18"/>
              </w:rPr>
              <w:t xml:space="preserve"> équipement </w:t>
            </w:r>
            <w:r w:rsidR="009A795B">
              <w:rPr>
                <w:color w:val="000000"/>
                <w:szCs w:val="18"/>
              </w:rPr>
              <w:t>suivant</w:t>
            </w:r>
            <w:r>
              <w:rPr>
                <w:color w:val="000000"/>
                <w:szCs w:val="18"/>
              </w:rPr>
              <w:t> :</w:t>
            </w:r>
          </w:p>
          <w:p w14:paraId="7DA75C78" w14:textId="07ECAEF0" w:rsidR="009A795B" w:rsidRDefault="009A795B" w:rsidP="009A795B">
            <w:pPr>
              <w:pStyle w:val="RedaliaNormal"/>
              <w:numPr>
                <w:ilvl w:val="0"/>
                <w:numId w:val="9"/>
              </w:numPr>
              <w:spacing w:before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Stands</w:t>
            </w:r>
          </w:p>
          <w:p w14:paraId="1DFFD1AE" w14:textId="35115018" w:rsidR="009A795B" w:rsidRDefault="009A795B" w:rsidP="009A795B">
            <w:pPr>
              <w:pStyle w:val="RedaliaNormal"/>
              <w:numPr>
                <w:ilvl w:val="0"/>
                <w:numId w:val="9"/>
              </w:numPr>
              <w:spacing w:before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Cloison inter-emplacement</w:t>
            </w:r>
          </w:p>
          <w:p w14:paraId="743A7C09" w14:textId="505C3125" w:rsidR="009A795B" w:rsidRDefault="009A795B" w:rsidP="009A795B">
            <w:pPr>
              <w:pStyle w:val="RedaliaNormal"/>
              <w:numPr>
                <w:ilvl w:val="0"/>
                <w:numId w:val="9"/>
              </w:numPr>
              <w:spacing w:before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Eclairage et alimentation </w:t>
            </w:r>
          </w:p>
          <w:p w14:paraId="1ED6A15E" w14:textId="21805E8C" w:rsidR="009A795B" w:rsidRDefault="009A795B" w:rsidP="009A795B">
            <w:pPr>
              <w:pStyle w:val="RedaliaNormal"/>
              <w:numPr>
                <w:ilvl w:val="0"/>
                <w:numId w:val="9"/>
              </w:numPr>
              <w:spacing w:before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Moquette par m</w:t>
            </w:r>
            <w:r w:rsidRPr="009A795B">
              <w:rPr>
                <w:color w:val="000000"/>
                <w:szCs w:val="18"/>
                <w:vertAlign w:val="superscript"/>
              </w:rPr>
              <w:t>2</w:t>
            </w:r>
          </w:p>
          <w:p w14:paraId="5F7A0F82" w14:textId="437744C6" w:rsidR="009A795B" w:rsidRDefault="009A795B" w:rsidP="009A795B">
            <w:pPr>
              <w:pStyle w:val="RedaliaNormal"/>
              <w:numPr>
                <w:ilvl w:val="0"/>
                <w:numId w:val="9"/>
              </w:numPr>
              <w:spacing w:before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Mange-debout</w:t>
            </w:r>
          </w:p>
          <w:p w14:paraId="7C7A0267" w14:textId="10A56537" w:rsidR="009867C8" w:rsidRPr="009A795B" w:rsidRDefault="009A795B" w:rsidP="00840337">
            <w:pPr>
              <w:pStyle w:val="RedaliaNormal"/>
              <w:numPr>
                <w:ilvl w:val="0"/>
                <w:numId w:val="9"/>
              </w:numPr>
              <w:spacing w:before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Chaise haute </w:t>
            </w:r>
          </w:p>
        </w:tc>
        <w:tc>
          <w:tcPr>
            <w:tcW w:w="8647" w:type="dxa"/>
            <w:vAlign w:val="center"/>
          </w:tcPr>
          <w:p w14:paraId="6FBB2AD1" w14:textId="77777777" w:rsidR="00840337" w:rsidRDefault="00840337" w:rsidP="00840337">
            <w:pPr>
              <w:jc w:val="left"/>
              <w:rPr>
                <w:rFonts w:eastAsia="Arial Unicode MS"/>
              </w:rPr>
            </w:pPr>
          </w:p>
        </w:tc>
      </w:tr>
      <w:tr w:rsidR="00840337" w14:paraId="32EFDFF3" w14:textId="77777777" w:rsidTr="00A407D2">
        <w:trPr>
          <w:trHeight w:val="1143"/>
        </w:trPr>
        <w:tc>
          <w:tcPr>
            <w:tcW w:w="5807" w:type="dxa"/>
            <w:vAlign w:val="center"/>
          </w:tcPr>
          <w:p w14:paraId="3DCECC2B" w14:textId="4BF37633" w:rsidR="00840337" w:rsidRPr="00AD161B" w:rsidRDefault="00CD792D" w:rsidP="00840337">
            <w:pPr>
              <w:pStyle w:val="RedaliaNormal"/>
              <w:spacing w:before="0"/>
            </w:pPr>
            <w:r>
              <w:rPr>
                <w:color w:val="000000"/>
                <w:szCs w:val="18"/>
              </w:rPr>
              <w:t>Le candidat indique l’organisation et les moyens qu’il propose</w:t>
            </w:r>
            <w:r w:rsidR="00840337">
              <w:rPr>
                <w:color w:val="000000"/>
                <w:szCs w:val="18"/>
              </w:rPr>
              <w:t xml:space="preserve"> </w:t>
            </w:r>
            <w:r>
              <w:rPr>
                <w:color w:val="000000"/>
                <w:szCs w:val="18"/>
              </w:rPr>
              <w:t xml:space="preserve">de mettre en place </w:t>
            </w:r>
            <w:r w:rsidR="00840337">
              <w:rPr>
                <w:color w:val="000000"/>
                <w:szCs w:val="18"/>
              </w:rPr>
              <w:t xml:space="preserve">en cas de réduction des durées d'installation et de désinstallation des équipements ou en cas de durées imposées </w:t>
            </w:r>
          </w:p>
        </w:tc>
        <w:tc>
          <w:tcPr>
            <w:tcW w:w="8647" w:type="dxa"/>
            <w:vAlign w:val="center"/>
          </w:tcPr>
          <w:p w14:paraId="417B516F" w14:textId="77777777" w:rsidR="00840337" w:rsidRDefault="00840337" w:rsidP="00840337">
            <w:pPr>
              <w:jc w:val="left"/>
              <w:rPr>
                <w:rFonts w:eastAsia="Arial Unicode MS"/>
              </w:rPr>
            </w:pPr>
          </w:p>
        </w:tc>
      </w:tr>
      <w:tr w:rsidR="009A795B" w14:paraId="7128B1F8" w14:textId="77777777" w:rsidTr="00A407D2">
        <w:trPr>
          <w:trHeight w:val="1143"/>
        </w:trPr>
        <w:tc>
          <w:tcPr>
            <w:tcW w:w="5807" w:type="dxa"/>
            <w:vAlign w:val="center"/>
          </w:tcPr>
          <w:p w14:paraId="6E91A454" w14:textId="699BA23B" w:rsidR="009A795B" w:rsidRDefault="009A795B" w:rsidP="00840337">
            <w:pPr>
              <w:pStyle w:val="RedaliaNormal"/>
              <w:spacing w:before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Sur le fondement du scenario présenté à l’annexe 3 du CCTP, le candidat doit proposer une durée de montage des stands et d’installation des équipements.</w:t>
            </w:r>
          </w:p>
        </w:tc>
        <w:tc>
          <w:tcPr>
            <w:tcW w:w="8647" w:type="dxa"/>
            <w:vAlign w:val="center"/>
          </w:tcPr>
          <w:p w14:paraId="645A241F" w14:textId="77777777" w:rsidR="009A795B" w:rsidRDefault="009A795B" w:rsidP="00840337">
            <w:pPr>
              <w:jc w:val="left"/>
              <w:rPr>
                <w:rFonts w:eastAsia="Arial Unicode MS"/>
              </w:rPr>
            </w:pPr>
          </w:p>
        </w:tc>
      </w:tr>
    </w:tbl>
    <w:p w14:paraId="41B36B6F" w14:textId="77777777" w:rsidR="00314BD1" w:rsidRDefault="00314BD1" w:rsidP="00F50743">
      <w:pPr>
        <w:jc w:val="center"/>
        <w:rPr>
          <w:rFonts w:eastAsia="Arial Unicode MS"/>
          <w:b/>
          <w:bCs/>
          <w:sz w:val="22"/>
          <w:szCs w:val="22"/>
          <w:u w:val="single"/>
        </w:rPr>
        <w:sectPr w:rsidR="00314BD1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397010B7" w14:textId="7F05A66C" w:rsidR="00314BD1" w:rsidRDefault="00314BD1" w:rsidP="00314BD1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d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Pr="00314BD1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Qualité des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livrables</w:t>
      </w:r>
      <w:r w:rsidRPr="00314BD1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15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1B3E1799" w14:textId="77777777" w:rsidR="00314BD1" w:rsidRDefault="00314BD1" w:rsidP="00314BD1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314BD1" w14:paraId="557B0EA6" w14:textId="77777777" w:rsidTr="00011251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381BF743" w14:textId="77777777" w:rsidR="00314BD1" w:rsidRPr="00D219DF" w:rsidRDefault="00314BD1" w:rsidP="00011251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23E9A566" w14:textId="77777777" w:rsidR="00314BD1" w:rsidRPr="00D219DF" w:rsidRDefault="00314BD1" w:rsidP="00011251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314BD1" w14:paraId="640098F4" w14:textId="77777777" w:rsidTr="00CD792D">
        <w:trPr>
          <w:trHeight w:val="626"/>
        </w:trPr>
        <w:tc>
          <w:tcPr>
            <w:tcW w:w="5807" w:type="dxa"/>
            <w:vAlign w:val="center"/>
          </w:tcPr>
          <w:p w14:paraId="6CEDD2EA" w14:textId="66E60573" w:rsidR="00314BD1" w:rsidRPr="00AD161B" w:rsidRDefault="00CD792D" w:rsidP="00840337">
            <w:pPr>
              <w:pStyle w:val="RedaliaNormal"/>
              <w:spacing w:before="0"/>
            </w:pPr>
            <w:r>
              <w:rPr>
                <w:color w:val="000000"/>
                <w:szCs w:val="18"/>
              </w:rPr>
              <w:t>Le candidat fournit un</w:t>
            </w:r>
            <w:r w:rsidR="00840337">
              <w:rPr>
                <w:color w:val="000000"/>
                <w:szCs w:val="18"/>
              </w:rPr>
              <w:t xml:space="preserve"> </w:t>
            </w:r>
            <w:r>
              <w:rPr>
                <w:color w:val="000000"/>
                <w:szCs w:val="18"/>
              </w:rPr>
              <w:t xml:space="preserve">exemple de </w:t>
            </w:r>
            <w:r w:rsidR="00840337">
              <w:rPr>
                <w:color w:val="000000"/>
                <w:szCs w:val="18"/>
              </w:rPr>
              <w:t>plan d'implantation type</w:t>
            </w:r>
          </w:p>
        </w:tc>
        <w:tc>
          <w:tcPr>
            <w:tcW w:w="8647" w:type="dxa"/>
            <w:vAlign w:val="center"/>
          </w:tcPr>
          <w:p w14:paraId="7AC14853" w14:textId="77777777" w:rsidR="00314BD1" w:rsidRDefault="00314BD1" w:rsidP="00011251">
            <w:pPr>
              <w:jc w:val="left"/>
              <w:rPr>
                <w:rFonts w:eastAsia="Arial Unicode MS"/>
              </w:rPr>
            </w:pPr>
          </w:p>
        </w:tc>
      </w:tr>
    </w:tbl>
    <w:p w14:paraId="67DC012B" w14:textId="64D779FF" w:rsidR="00314BD1" w:rsidRDefault="00314BD1" w:rsidP="00314BD1">
      <w:pPr>
        <w:tabs>
          <w:tab w:val="left" w:pos="2040"/>
          <w:tab w:val="center" w:pos="7200"/>
        </w:tabs>
        <w:jc w:val="left"/>
        <w:rPr>
          <w:rFonts w:eastAsia="Arial Unicode MS"/>
          <w:b/>
          <w:bCs/>
          <w:sz w:val="22"/>
          <w:szCs w:val="22"/>
          <w:u w:val="single"/>
        </w:rPr>
      </w:pPr>
    </w:p>
    <w:p w14:paraId="227490CA" w14:textId="6CE3525F" w:rsidR="00314BD1" w:rsidRPr="00314BD1" w:rsidRDefault="00314BD1" w:rsidP="00314BD1">
      <w:pPr>
        <w:rPr>
          <w:rFonts w:eastAsia="Arial Unicode MS"/>
          <w:sz w:val="22"/>
          <w:szCs w:val="22"/>
        </w:rPr>
        <w:sectPr w:rsidR="00314BD1" w:rsidRPr="00314BD1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25900351" w14:textId="61248F5D" w:rsidR="00F50743" w:rsidRPr="000334B8" w:rsidRDefault="00F50743" w:rsidP="00F50743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</w:t>
      </w:r>
      <w:r w:rsidR="00314BD1" w:rsidRPr="00314BD1">
        <w:rPr>
          <w:rFonts w:eastAsia="Arial Unicode MS"/>
          <w:b/>
          <w:bCs/>
          <w:sz w:val="22"/>
          <w:szCs w:val="22"/>
          <w:u w:val="single"/>
        </w:rPr>
        <w:t xml:space="preserve">Qualité durable de l'offre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marché</w:t>
      </w:r>
      <w:r w:rsidRPr="00F50743">
        <w:rPr>
          <w:b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</w:t>
      </w:r>
      <w:r w:rsidR="00314BD1">
        <w:rPr>
          <w:rFonts w:eastAsia="Arial Unicode MS"/>
          <w:b/>
          <w:bCs/>
          <w:sz w:val="22"/>
          <w:szCs w:val="22"/>
          <w:u w:val="single"/>
        </w:rPr>
        <w:t>10</w:t>
      </w:r>
      <w:r w:rsidRPr="00F50743">
        <w:rPr>
          <w:rFonts w:eastAsia="Arial Unicode MS"/>
          <w:b/>
          <w:bCs/>
          <w:sz w:val="22"/>
          <w:szCs w:val="22"/>
          <w:u w:val="single"/>
        </w:rPr>
        <w:t>%)</w:t>
      </w:r>
    </w:p>
    <w:p w14:paraId="2A6EF37F" w14:textId="50546825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5C4DE9D" w14:textId="6637799B" w:rsidR="00F50743" w:rsidRPr="00F50743" w:rsidRDefault="00F50743" w:rsidP="00F50743">
      <w:pP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t>Sous-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critère </w:t>
      </w:r>
      <w:r w:rsid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a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 : </w:t>
      </w:r>
      <w:r w:rsidR="00314BD1" w:rsidRP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Typo</w:t>
      </w:r>
      <w:r w:rsid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lo</w:t>
      </w:r>
      <w:r w:rsidR="00314BD1" w:rsidRP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gie de contrat liant le personnel à la société 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(</w:t>
      </w:r>
      <w:r w:rsid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25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%)</w:t>
      </w:r>
    </w:p>
    <w:p w14:paraId="3C9CDC04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F50743" w14:paraId="7EBA29FD" w14:textId="77777777" w:rsidTr="00D4714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68B15B05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76FDB949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771BCC07" w14:textId="77777777" w:rsidTr="00DC2FE2">
        <w:trPr>
          <w:trHeight w:val="805"/>
          <w:jc w:val="center"/>
        </w:trPr>
        <w:tc>
          <w:tcPr>
            <w:tcW w:w="5665" w:type="dxa"/>
            <w:vAlign w:val="center"/>
          </w:tcPr>
          <w:p w14:paraId="2D3D201B" w14:textId="0E4EAC7B" w:rsidR="00F50743" w:rsidRPr="00AD161B" w:rsidRDefault="00DC2FE2" w:rsidP="00840337">
            <w:pPr>
              <w:pStyle w:val="RedaliaNormal"/>
              <w:spacing w:before="0"/>
            </w:pPr>
            <w:r>
              <w:t>Le candidat précise le type de contrat liant le personnel proposé à la structure candidate.</w:t>
            </w:r>
          </w:p>
        </w:tc>
        <w:tc>
          <w:tcPr>
            <w:tcW w:w="8733" w:type="dxa"/>
            <w:vAlign w:val="center"/>
          </w:tcPr>
          <w:p w14:paraId="1D058068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006F15DE" w14:textId="77777777" w:rsidR="00F50743" w:rsidRDefault="00F50743" w:rsidP="00F50743">
      <w:pPr>
        <w:rPr>
          <w:rFonts w:eastAsia="Arial Unicode MS"/>
        </w:rPr>
      </w:pPr>
    </w:p>
    <w:p w14:paraId="40A699B9" w14:textId="77777777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F50743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151B3DEB" w14:textId="27508044" w:rsidR="00314BD1" w:rsidRPr="00F50743" w:rsidRDefault="00314BD1" w:rsidP="00314BD1">
      <w:pP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>Sous-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critère </w:t>
      </w:r>
      <w: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b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 : </w:t>
      </w:r>
      <w:r w:rsidRPr="00314BD1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Gestion des équipements proposés dans le cadre de l'exécution du marché 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(</w:t>
      </w:r>
      <w: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4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0%)</w:t>
      </w:r>
    </w:p>
    <w:p w14:paraId="51231ABD" w14:textId="77777777" w:rsidR="00314BD1" w:rsidRDefault="00314BD1" w:rsidP="00314BD1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314BD1" w14:paraId="0AA5F97F" w14:textId="77777777" w:rsidTr="00011251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4AC5B19B" w14:textId="77777777" w:rsidR="00314BD1" w:rsidRPr="00D219DF" w:rsidRDefault="00314BD1" w:rsidP="00011251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1D3B6532" w14:textId="77777777" w:rsidR="00314BD1" w:rsidRPr="00D219DF" w:rsidRDefault="00314BD1" w:rsidP="00011251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314BD1" w14:paraId="11185973" w14:textId="77777777" w:rsidTr="00011251">
        <w:trPr>
          <w:trHeight w:val="1655"/>
          <w:jc w:val="center"/>
        </w:trPr>
        <w:tc>
          <w:tcPr>
            <w:tcW w:w="5665" w:type="dxa"/>
            <w:vAlign w:val="center"/>
          </w:tcPr>
          <w:p w14:paraId="0B580215" w14:textId="77777777" w:rsidR="00DC2FE2" w:rsidRDefault="00DC2FE2" w:rsidP="00DC2FE2">
            <w:pPr>
              <w:pStyle w:val="RedaliaNormal"/>
              <w:spacing w:before="0"/>
            </w:pPr>
            <w:r>
              <w:t>Le candidat indique le devenir des équipements suivants à la suite de l’évènement :</w:t>
            </w:r>
          </w:p>
          <w:p w14:paraId="6AB9FC36" w14:textId="4FA1A8C7" w:rsidR="00DC2FE2" w:rsidRDefault="00DC2FE2" w:rsidP="00DC2FE2">
            <w:pPr>
              <w:pStyle w:val="RedaliaNormal"/>
              <w:numPr>
                <w:ilvl w:val="0"/>
                <w:numId w:val="8"/>
              </w:numPr>
              <w:spacing w:before="0"/>
            </w:pPr>
            <w:r>
              <w:t>Stands, manges-debout et chaises hautes</w:t>
            </w:r>
            <w:r w:rsidR="00165A0E">
              <w:t> ;</w:t>
            </w:r>
          </w:p>
          <w:p w14:paraId="7C12EA21" w14:textId="7529E1F4" w:rsidR="00DC2FE2" w:rsidRPr="00AD161B" w:rsidRDefault="00DC2FE2" w:rsidP="00DC2FE2">
            <w:pPr>
              <w:pStyle w:val="RedaliaNormal"/>
              <w:numPr>
                <w:ilvl w:val="0"/>
                <w:numId w:val="8"/>
              </w:numPr>
              <w:spacing w:before="0"/>
            </w:pPr>
            <w:r>
              <w:t>Les enseignes</w:t>
            </w:r>
            <w:r w:rsidR="00165A0E">
              <w:t xml:space="preserve"> / logos. Pour les enseignes / logos, il précise si ceux-ci sont détruits, jetés, etc. et il indique également le devenir des supports sur lesquelles ces enseignes / logos ont été apposés. </w:t>
            </w:r>
          </w:p>
        </w:tc>
        <w:tc>
          <w:tcPr>
            <w:tcW w:w="8733" w:type="dxa"/>
            <w:vAlign w:val="center"/>
          </w:tcPr>
          <w:p w14:paraId="7CACED4B" w14:textId="77777777" w:rsidR="00314BD1" w:rsidRDefault="00314BD1" w:rsidP="00011251">
            <w:pPr>
              <w:jc w:val="left"/>
              <w:rPr>
                <w:rFonts w:eastAsia="Arial Unicode MS"/>
              </w:rPr>
            </w:pPr>
          </w:p>
        </w:tc>
      </w:tr>
    </w:tbl>
    <w:p w14:paraId="6E2C4659" w14:textId="77777777" w:rsidR="00314BD1" w:rsidRDefault="00314BD1" w:rsidP="00314BD1">
      <w:pPr>
        <w:rPr>
          <w:rFonts w:eastAsia="Arial Unicode MS"/>
        </w:rPr>
      </w:pPr>
    </w:p>
    <w:p w14:paraId="632DCA16" w14:textId="77777777" w:rsidR="00314BD1" w:rsidRDefault="00314BD1" w:rsidP="00F50743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14BD1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52643143" w14:textId="374260EB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314BD1">
        <w:rPr>
          <w:rFonts w:eastAsia="Arial Unicode MS"/>
          <w:b/>
          <w:bCs/>
          <w:i/>
          <w:iCs/>
          <w:sz w:val="20"/>
          <w:szCs w:val="20"/>
          <w:u w:val="single"/>
        </w:rPr>
        <w:t>c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314BD1" w:rsidRPr="00314BD1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Moyens de transports proposés dans le cadre de l'exécution du marché 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314BD1">
        <w:rPr>
          <w:rFonts w:eastAsia="Arial Unicode MS"/>
          <w:b/>
          <w:bCs/>
          <w:i/>
          <w:iCs/>
          <w:sz w:val="20"/>
          <w:szCs w:val="20"/>
          <w:u w:val="single"/>
        </w:rPr>
        <w:t>35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68C2C196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F50743" w14:paraId="7F993DE7" w14:textId="77777777" w:rsidTr="00D4714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12898710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410F360C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C2FE2" w14:paraId="3DE42B7E" w14:textId="77777777" w:rsidTr="00CC15AA">
        <w:trPr>
          <w:trHeight w:val="768"/>
        </w:trPr>
        <w:tc>
          <w:tcPr>
            <w:tcW w:w="5807" w:type="dxa"/>
            <w:vAlign w:val="center"/>
          </w:tcPr>
          <w:p w14:paraId="51B64ADC" w14:textId="5A67ECBB" w:rsidR="00DC2FE2" w:rsidRPr="00AD161B" w:rsidRDefault="00D43D7F" w:rsidP="00DC2FE2">
            <w:pPr>
              <w:pStyle w:val="RedaliaNormal"/>
              <w:spacing w:before="0"/>
            </w:pPr>
            <w:r>
              <w:rPr>
                <w:color w:val="000000"/>
                <w:szCs w:val="18"/>
              </w:rPr>
              <w:t>Le candidat détaille les m</w:t>
            </w:r>
            <w:r w:rsidR="00DC2FE2">
              <w:rPr>
                <w:color w:val="000000"/>
                <w:szCs w:val="18"/>
              </w:rPr>
              <w:t xml:space="preserve">oyens </w:t>
            </w:r>
            <w:r>
              <w:rPr>
                <w:color w:val="000000"/>
                <w:szCs w:val="18"/>
              </w:rPr>
              <w:t>qu’i propose</w:t>
            </w:r>
            <w:r w:rsidR="00DC2FE2">
              <w:rPr>
                <w:color w:val="000000"/>
                <w:szCs w:val="18"/>
              </w:rPr>
              <w:t xml:space="preserve"> pour la livraison des équipements et le déplacement </w:t>
            </w:r>
            <w:r>
              <w:rPr>
                <w:color w:val="000000"/>
                <w:szCs w:val="18"/>
              </w:rPr>
              <w:t>de son personnel</w:t>
            </w:r>
          </w:p>
        </w:tc>
        <w:tc>
          <w:tcPr>
            <w:tcW w:w="8647" w:type="dxa"/>
            <w:vAlign w:val="center"/>
          </w:tcPr>
          <w:p w14:paraId="5962C9CA" w14:textId="77777777" w:rsidR="00DC2FE2" w:rsidRDefault="00DC2FE2" w:rsidP="00DC2FE2">
            <w:pPr>
              <w:jc w:val="left"/>
              <w:rPr>
                <w:rFonts w:eastAsia="Arial Unicode MS"/>
              </w:rPr>
            </w:pPr>
          </w:p>
        </w:tc>
      </w:tr>
    </w:tbl>
    <w:p w14:paraId="7E608AA7" w14:textId="58B43768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BE6BAC" w14:textId="6835659F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DB1AAD" w14:textId="77777777" w:rsidR="00616A39" w:rsidRPr="00BB5140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0" w:type="auto"/>
        <w:tblInd w:w="6516" w:type="dxa"/>
        <w:tblLook w:val="04A0" w:firstRow="1" w:lastRow="0" w:firstColumn="1" w:lastColumn="0" w:noHBand="0" w:noVBand="1"/>
      </w:tblPr>
      <w:tblGrid>
        <w:gridCol w:w="2693"/>
        <w:gridCol w:w="5182"/>
      </w:tblGrid>
      <w:tr w:rsidR="00BB5140" w14:paraId="6BAF8EF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3C654FC5" w14:textId="07B03549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Date :</w:t>
            </w:r>
          </w:p>
        </w:tc>
        <w:tc>
          <w:tcPr>
            <w:tcW w:w="5182" w:type="dxa"/>
            <w:vAlign w:val="center"/>
          </w:tcPr>
          <w:p w14:paraId="15B213D5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3B0D299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490DA474" w14:textId="46080561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– Prénom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2B6ACB7C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03639D7B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03025683" w14:textId="208FBB26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de la société :</w:t>
            </w:r>
          </w:p>
        </w:tc>
        <w:tc>
          <w:tcPr>
            <w:tcW w:w="5182" w:type="dxa"/>
            <w:vAlign w:val="center"/>
          </w:tcPr>
          <w:p w14:paraId="0BBD9757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295D59D1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1F9D3CFC" w14:textId="250E3355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Fonction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6E395ACD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7264D9" w14:paraId="2CA1B515" w14:textId="77777777" w:rsidTr="00616A39">
        <w:trPr>
          <w:trHeight w:val="1194"/>
        </w:trPr>
        <w:tc>
          <w:tcPr>
            <w:tcW w:w="2693" w:type="dxa"/>
            <w:shd w:val="clear" w:color="auto" w:fill="1F3864" w:themeFill="accent1" w:themeFillShade="80"/>
          </w:tcPr>
          <w:p w14:paraId="57939E67" w14:textId="77777777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 xml:space="preserve">Signature </w:t>
            </w:r>
          </w:p>
          <w:p w14:paraId="340718D8" w14:textId="4B7F7334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Cachet de la société</w:t>
            </w:r>
          </w:p>
        </w:tc>
        <w:tc>
          <w:tcPr>
            <w:tcW w:w="5182" w:type="dxa"/>
          </w:tcPr>
          <w:p w14:paraId="0F50DFAD" w14:textId="77777777" w:rsidR="007264D9" w:rsidRPr="007264D9" w:rsidRDefault="007264D9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</w:tbl>
    <w:p w14:paraId="6AAF5083" w14:textId="0E03D78A" w:rsidR="00BB5140" w:rsidRPr="00BB5140" w:rsidRDefault="00BB5140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41700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892D25" w14:paraId="4F4105E4" w14:textId="77777777" w:rsidTr="00CF57CD">
      <w:trPr>
        <w:trHeight w:val="412"/>
        <w:jc w:val="center"/>
      </w:trPr>
      <w:tc>
        <w:tcPr>
          <w:tcW w:w="1693" w:type="dxa"/>
          <w:vAlign w:val="center"/>
        </w:tcPr>
        <w:p w14:paraId="0A67B004" w14:textId="77777777" w:rsidR="00EB7C14" w:rsidRPr="00892D25" w:rsidRDefault="00EB7C14" w:rsidP="00EB7C14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5C44A1A7" w:rsidR="00EB7C14" w:rsidRPr="00892D25" w:rsidRDefault="00A076B6" w:rsidP="00EB7C14">
          <w:pPr>
            <w:pStyle w:val="Pieddepage"/>
            <w:jc w:val="center"/>
          </w:pPr>
          <w:r w:rsidRPr="00892D25">
            <w:t xml:space="preserve">Consultation n° </w:t>
          </w:r>
          <w:r>
            <w:t>26</w:t>
          </w:r>
          <w:r w:rsidR="00083158">
            <w:t>-</w:t>
          </w:r>
          <w:r>
            <w:t>069</w:t>
          </w:r>
          <w:r w:rsidR="00314BD1">
            <w:t xml:space="preserve"> – Lot 01</w:t>
          </w:r>
        </w:p>
      </w:tc>
      <w:tc>
        <w:tcPr>
          <w:tcW w:w="1559" w:type="dxa"/>
          <w:vAlign w:val="center"/>
        </w:tcPr>
        <w:p w14:paraId="73B704D3" w14:textId="77777777" w:rsidR="00EB7C14" w:rsidRPr="00892D25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EB7C14" w:rsidRPr="00892D25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47C7344E" w14:textId="5B89A770" w:rsidR="00EB7C14" w:rsidRDefault="00C05D06" w:rsidP="00EB7C14">
          <w:pPr>
            <w:pStyle w:val="Pieddepage"/>
            <w:jc w:val="center"/>
          </w:pPr>
          <w:r>
            <w:t xml:space="preserve">CCTP </w:t>
          </w:r>
        </w:p>
        <w:p w14:paraId="6DAD3A7A" w14:textId="6516E22E" w:rsidR="00C05D06" w:rsidRPr="00892D25" w:rsidRDefault="00C05D06" w:rsidP="00EB7C14">
          <w:pPr>
            <w:pStyle w:val="Pieddepage"/>
            <w:jc w:val="center"/>
          </w:pPr>
          <w:r>
            <w:t xml:space="preserve">Annexe </w:t>
          </w:r>
          <w:r w:rsidR="009A795B">
            <w:t>4</w:t>
          </w:r>
        </w:p>
      </w:tc>
      <w:tc>
        <w:tcPr>
          <w:tcW w:w="11057" w:type="dxa"/>
          <w:vAlign w:val="center"/>
        </w:tcPr>
        <w:p w14:paraId="29A95295" w14:textId="3A6CC1FE" w:rsidR="00EB7C14" w:rsidRPr="00892D25" w:rsidRDefault="00A076B6" w:rsidP="00EB7C14">
          <w:pPr>
            <w:pStyle w:val="Pieddepage"/>
            <w:jc w:val="center"/>
          </w:pPr>
          <w:r w:rsidRPr="00892D25">
            <w:t xml:space="preserve">Dernière mise à jour du : </w:t>
          </w:r>
          <w:r w:rsidR="00165A0E">
            <w:t>06</w:t>
          </w:r>
          <w:r>
            <w:t>/0</w:t>
          </w:r>
          <w:r w:rsidR="00165A0E">
            <w:t>2</w:t>
          </w:r>
          <w:r>
            <w:t>/2026</w:t>
          </w:r>
        </w:p>
      </w:tc>
      <w:tc>
        <w:tcPr>
          <w:tcW w:w="1559" w:type="dxa"/>
          <w:vAlign w:val="center"/>
        </w:tcPr>
        <w:p w14:paraId="5FD1E622" w14:textId="343A0A6B" w:rsidR="00EB7C14" w:rsidRPr="00892D25" w:rsidRDefault="00EB7C14" w:rsidP="00EB7C14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 w:rsidR="008A023E">
            <w:rPr>
              <w:noProof/>
            </w:rPr>
            <w:t>5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="008A023E"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1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55"/>
      <w:gridCol w:w="7552"/>
      <w:gridCol w:w="1064"/>
    </w:tblGrid>
    <w:tr w:rsidR="008A023E" w:rsidRPr="00892D25" w14:paraId="0CAE53DF" w14:textId="77777777" w:rsidTr="00A076B6">
      <w:trPr>
        <w:trHeight w:val="383"/>
        <w:jc w:val="center"/>
      </w:trPr>
      <w:tc>
        <w:tcPr>
          <w:tcW w:w="1155" w:type="dxa"/>
          <w:vAlign w:val="center"/>
        </w:tcPr>
        <w:p w14:paraId="57E2136C" w14:textId="77777777" w:rsidR="008A023E" w:rsidRPr="00892D25" w:rsidRDefault="008A023E" w:rsidP="008A023E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7552" w:type="dxa"/>
          <w:vAlign w:val="center"/>
        </w:tcPr>
        <w:p w14:paraId="17100AC0" w14:textId="45E4AE9C" w:rsidR="008A023E" w:rsidRPr="00892D25" w:rsidRDefault="008A023E" w:rsidP="008A023E">
          <w:pPr>
            <w:pStyle w:val="Pieddepage"/>
            <w:jc w:val="center"/>
          </w:pPr>
          <w:r w:rsidRPr="00892D25">
            <w:t xml:space="preserve">Consultation n° </w:t>
          </w:r>
          <w:r>
            <w:t>2</w:t>
          </w:r>
          <w:r w:rsidR="00A076B6">
            <w:t>6</w:t>
          </w:r>
          <w:r w:rsidR="00083158">
            <w:t>-</w:t>
          </w:r>
          <w:r w:rsidR="00A076B6">
            <w:t xml:space="preserve">069 </w:t>
          </w:r>
          <w:r w:rsidR="00314BD1">
            <w:t>– Lot 01</w:t>
          </w:r>
        </w:p>
      </w:tc>
      <w:tc>
        <w:tcPr>
          <w:tcW w:w="1064" w:type="dxa"/>
          <w:vAlign w:val="center"/>
        </w:tcPr>
        <w:p w14:paraId="5D792C88" w14:textId="77777777" w:rsidR="008A023E" w:rsidRPr="00892D25" w:rsidRDefault="008A023E" w:rsidP="008A023E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8A023E" w:rsidRPr="00892D25" w14:paraId="1FA13497" w14:textId="77777777" w:rsidTr="00A076B6">
      <w:trPr>
        <w:trHeight w:val="262"/>
        <w:jc w:val="center"/>
      </w:trPr>
      <w:tc>
        <w:tcPr>
          <w:tcW w:w="1155" w:type="dxa"/>
          <w:vAlign w:val="center"/>
        </w:tcPr>
        <w:p w14:paraId="16D44C29" w14:textId="77777777" w:rsidR="008A023E" w:rsidRDefault="008A023E" w:rsidP="008A023E">
          <w:pPr>
            <w:pStyle w:val="Pieddepage"/>
            <w:jc w:val="center"/>
          </w:pPr>
          <w:r>
            <w:t xml:space="preserve">CCTP </w:t>
          </w:r>
        </w:p>
        <w:p w14:paraId="697A7292" w14:textId="735BBCF4" w:rsidR="008A023E" w:rsidRPr="00892D25" w:rsidRDefault="008A023E" w:rsidP="008A023E">
          <w:pPr>
            <w:pStyle w:val="Pieddepage"/>
            <w:jc w:val="center"/>
          </w:pPr>
          <w:r w:rsidRPr="00083158">
            <w:t xml:space="preserve">Annexe </w:t>
          </w:r>
          <w:r w:rsidR="009A795B" w:rsidRPr="00083158">
            <w:t>4</w:t>
          </w:r>
        </w:p>
      </w:tc>
      <w:tc>
        <w:tcPr>
          <w:tcW w:w="7552" w:type="dxa"/>
          <w:vAlign w:val="center"/>
        </w:tcPr>
        <w:p w14:paraId="198A354A" w14:textId="0D52EFCB" w:rsidR="008A023E" w:rsidRPr="00892D25" w:rsidRDefault="00165A0E" w:rsidP="008A023E">
          <w:pPr>
            <w:pStyle w:val="Pieddepage"/>
            <w:jc w:val="center"/>
          </w:pPr>
          <w:r w:rsidRPr="00892D25">
            <w:t xml:space="preserve">Dernière mise à jour du : </w:t>
          </w:r>
          <w:r>
            <w:t>06/02/2026</w:t>
          </w:r>
        </w:p>
      </w:tc>
      <w:tc>
        <w:tcPr>
          <w:tcW w:w="1064" w:type="dxa"/>
          <w:vAlign w:val="center"/>
        </w:tcPr>
        <w:p w14:paraId="662B2116" w14:textId="3D2686E8" w:rsidR="008A023E" w:rsidRPr="00892D25" w:rsidRDefault="008A023E" w:rsidP="008A023E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1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2A69D85" w14:textId="77777777" w:rsidR="008A023E" w:rsidRDefault="008A02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C1F33"/>
    <w:multiLevelType w:val="hybridMultilevel"/>
    <w:tmpl w:val="586A527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50E48"/>
    <w:multiLevelType w:val="hybridMultilevel"/>
    <w:tmpl w:val="D5523C34"/>
    <w:lvl w:ilvl="0" w:tplc="86F86D3A">
      <w:start w:val="105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877BC"/>
    <w:multiLevelType w:val="hybridMultilevel"/>
    <w:tmpl w:val="5BC28EEA"/>
    <w:lvl w:ilvl="0" w:tplc="4906BDC2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847B8"/>
    <w:multiLevelType w:val="hybridMultilevel"/>
    <w:tmpl w:val="960272E6"/>
    <w:lvl w:ilvl="0" w:tplc="FA60E96C">
      <w:start w:val="24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A6E42"/>
    <w:multiLevelType w:val="hybridMultilevel"/>
    <w:tmpl w:val="D782233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2B7C56"/>
    <w:multiLevelType w:val="multilevel"/>
    <w:tmpl w:val="BF6873CE"/>
    <w:lvl w:ilvl="0">
      <w:start w:val="7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EAA060F"/>
    <w:multiLevelType w:val="hybridMultilevel"/>
    <w:tmpl w:val="8FE6F998"/>
    <w:lvl w:ilvl="0" w:tplc="A220370E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8382A"/>
    <w:multiLevelType w:val="hybridMultilevel"/>
    <w:tmpl w:val="4D922F32"/>
    <w:lvl w:ilvl="0" w:tplc="3230D2D2">
      <w:start w:val="105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B52EA5"/>
    <w:multiLevelType w:val="hybridMultilevel"/>
    <w:tmpl w:val="2F2E86A0"/>
    <w:lvl w:ilvl="0" w:tplc="5A4A64BE">
      <w:start w:val="105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C14"/>
    <w:rsid w:val="0000638D"/>
    <w:rsid w:val="00012306"/>
    <w:rsid w:val="00083158"/>
    <w:rsid w:val="000B3402"/>
    <w:rsid w:val="001329AB"/>
    <w:rsid w:val="00165A0E"/>
    <w:rsid w:val="00190439"/>
    <w:rsid w:val="001944F6"/>
    <w:rsid w:val="001A2D7E"/>
    <w:rsid w:val="001A3687"/>
    <w:rsid w:val="00200887"/>
    <w:rsid w:val="002811E4"/>
    <w:rsid w:val="002B2883"/>
    <w:rsid w:val="00314BD1"/>
    <w:rsid w:val="00327204"/>
    <w:rsid w:val="00337AD4"/>
    <w:rsid w:val="00352FE4"/>
    <w:rsid w:val="00355DF0"/>
    <w:rsid w:val="003579B3"/>
    <w:rsid w:val="00361A5E"/>
    <w:rsid w:val="0037007F"/>
    <w:rsid w:val="003F337F"/>
    <w:rsid w:val="004C6184"/>
    <w:rsid w:val="00512446"/>
    <w:rsid w:val="005B3C25"/>
    <w:rsid w:val="005E70B4"/>
    <w:rsid w:val="00616A39"/>
    <w:rsid w:val="006262D2"/>
    <w:rsid w:val="00634E8A"/>
    <w:rsid w:val="006A39A5"/>
    <w:rsid w:val="006A7156"/>
    <w:rsid w:val="006F390A"/>
    <w:rsid w:val="00712A2F"/>
    <w:rsid w:val="007264D9"/>
    <w:rsid w:val="007343AD"/>
    <w:rsid w:val="00741700"/>
    <w:rsid w:val="007C75BB"/>
    <w:rsid w:val="007D106F"/>
    <w:rsid w:val="007D4B55"/>
    <w:rsid w:val="00800DBE"/>
    <w:rsid w:val="00815F5A"/>
    <w:rsid w:val="008259BA"/>
    <w:rsid w:val="00840337"/>
    <w:rsid w:val="00883978"/>
    <w:rsid w:val="00896EE7"/>
    <w:rsid w:val="008A023E"/>
    <w:rsid w:val="008C5DB4"/>
    <w:rsid w:val="008D45E1"/>
    <w:rsid w:val="008D4FAE"/>
    <w:rsid w:val="008F37FE"/>
    <w:rsid w:val="009867C8"/>
    <w:rsid w:val="00992308"/>
    <w:rsid w:val="00996590"/>
    <w:rsid w:val="009A795B"/>
    <w:rsid w:val="009C0BA2"/>
    <w:rsid w:val="00A076B6"/>
    <w:rsid w:val="00A407D2"/>
    <w:rsid w:val="00A8744D"/>
    <w:rsid w:val="00AD161B"/>
    <w:rsid w:val="00B549BC"/>
    <w:rsid w:val="00BB5140"/>
    <w:rsid w:val="00BB5340"/>
    <w:rsid w:val="00BC31BE"/>
    <w:rsid w:val="00BD0D6F"/>
    <w:rsid w:val="00BF78A3"/>
    <w:rsid w:val="00C05D06"/>
    <w:rsid w:val="00C15918"/>
    <w:rsid w:val="00C457A1"/>
    <w:rsid w:val="00C9104C"/>
    <w:rsid w:val="00CC15AA"/>
    <w:rsid w:val="00CD792D"/>
    <w:rsid w:val="00CE6198"/>
    <w:rsid w:val="00CF57CD"/>
    <w:rsid w:val="00D07AF2"/>
    <w:rsid w:val="00D34E7F"/>
    <w:rsid w:val="00D43D7F"/>
    <w:rsid w:val="00D75237"/>
    <w:rsid w:val="00DA61EB"/>
    <w:rsid w:val="00DC2FE2"/>
    <w:rsid w:val="00DE3E03"/>
    <w:rsid w:val="00E742CD"/>
    <w:rsid w:val="00E86835"/>
    <w:rsid w:val="00E9689D"/>
    <w:rsid w:val="00EA08BF"/>
    <w:rsid w:val="00EB7C14"/>
    <w:rsid w:val="00EE5FE4"/>
    <w:rsid w:val="00F22E8A"/>
    <w:rsid w:val="00F427FF"/>
    <w:rsid w:val="00F50743"/>
    <w:rsid w:val="00FA40FC"/>
    <w:rsid w:val="00F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37AD4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579B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579B3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3579B3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0887"/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0887"/>
    <w:rPr>
      <w:rFonts w:ascii="Segoe UI" w:eastAsia="Times New Roman" w:hAnsi="Segoe UI" w:cs="Segoe UI"/>
      <w:color w:val="000000"/>
      <w:sz w:val="18"/>
      <w:szCs w:val="18"/>
      <w:lang w:eastAsia="fr-FR"/>
    </w:rPr>
  </w:style>
  <w:style w:type="paragraph" w:customStyle="1" w:styleId="RedaliaNormal">
    <w:name w:val="Redalia : Normal"/>
    <w:basedOn w:val="Normal"/>
    <w:rsid w:val="00616A39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C66F2A9-DC48-477F-BAAF-CDE60345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8</Pages>
  <Words>717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DANIS-VALENTE Aurore</cp:lastModifiedBy>
  <cp:revision>54</cp:revision>
  <cp:lastPrinted>2026-02-05T14:46:00Z</cp:lastPrinted>
  <dcterms:created xsi:type="dcterms:W3CDTF">2024-02-27T14:13:00Z</dcterms:created>
  <dcterms:modified xsi:type="dcterms:W3CDTF">2026-02-06T16:07:00Z</dcterms:modified>
</cp:coreProperties>
</file>